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77777777" w:rsidR="00F96B5A" w:rsidRDefault="001E51E4">
      <w:pPr>
        <w:rPr>
          <w:lang w:val="fr-CA"/>
        </w:rPr>
      </w:pPr>
      <w:r w:rsidRPr="001E51E4">
        <w:rPr>
          <w:lang w:val="fr-CA"/>
        </w:rPr>
        <w:t>Dans le cadre de notre projet, nous visons à développer une solution pratique et adaptable pour les professionnels de la cuisine. Ce système est conçu pour faciliter la formulation des recettes et standardiser les méthodes de travail, tout en assurant que l'information soit facilement accessible à tous les membres de la brigade. En se concentrant sur la gestion des coûts, la gestion des ressources humaines spécifiques aux brigades de cuisine, et la conservation des connaissances métier liées aux recettes et aux plats, nous nous engageons à offrir une plateforme qui soutient efficacement la gestion quotidienne. Ce rappel s'appuie sur les fondations établies dans notre document de définition, en alignant nos objectifs avec les besoins concrets des cuisines professionnelles.</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687B0B0C"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Offre une référence pour comprendre le système pendant le projet.</w:t>
      </w:r>
    </w:p>
    <w:p w14:paraId="2F3DF0BD" w14:textId="7D599B57"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Découpe logique des tâches pour éviter </w:t>
      </w:r>
      <w:r>
        <w:rPr>
          <w:lang w:val="fr-CA"/>
        </w:rPr>
        <w:t xml:space="preserve">la </w:t>
      </w:r>
      <w:r w:rsidRPr="00F96B5A">
        <w:rPr>
          <w:lang w:val="fr-CA"/>
        </w:rPr>
        <w:t>confusion.</w:t>
      </w:r>
    </w:p>
    <w:p w14:paraId="76494172" w14:textId="77777777"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Explique l'approche des problématiques et des caractéristiques spécifiques.</w:t>
      </w:r>
    </w:p>
    <w:p w14:paraId="7360BADB" w14:textId="77777777"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Assure la compréhension unifiée des spécifications et objectifs par toutes les parties prenantes.</w:t>
      </w:r>
    </w:p>
    <w:p w14:paraId="60ED5AEB" w14:textId="77777777"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Identifie et définit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5F17B38B"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portabilité </w:t>
      </w:r>
      <w:r>
        <w:rPr>
          <w:lang w:val="fr-CA"/>
        </w:rPr>
        <w:t>intéressante</w:t>
      </w:r>
      <w:r w:rsidR="00FD6944" w:rsidRPr="00FD6944">
        <w:rPr>
          <w:lang w:val="fr-CA"/>
        </w:rPr>
        <w:t xml:space="preserve"> et permet à nos utilisateurs d'</w:t>
      </w:r>
      <w:r>
        <w:rPr>
          <w:lang w:val="fr-CA"/>
        </w:rPr>
        <w:t xml:space="preserve">y </w:t>
      </w:r>
      <w:r w:rsidR="00FD6944" w:rsidRPr="00FD6944">
        <w:rPr>
          <w:lang w:val="fr-CA"/>
        </w:rPr>
        <w:t>accéder depuis n'importe quel</w:t>
      </w:r>
      <w:r>
        <w:rPr>
          <w:lang w:val="fr-CA"/>
        </w:rPr>
        <w:t>s</w:t>
      </w:r>
      <w:r w:rsidR="00FD6944" w:rsidRPr="00FD6944">
        <w:rPr>
          <w:lang w:val="fr-CA"/>
        </w:rPr>
        <w:t xml:space="preserve"> appareil</w:t>
      </w:r>
      <w:r>
        <w:rPr>
          <w:lang w:val="fr-CA"/>
        </w:rPr>
        <w:t>s</w:t>
      </w:r>
      <w:r w:rsidR="00FD6944" w:rsidRPr="00FD6944">
        <w:rPr>
          <w:lang w:val="fr-CA"/>
        </w:rPr>
        <w:t xml:space="preserve"> disposant d'un navigateur web, qu'il s'agisse de PC, de tablettes ou de </w:t>
      </w:r>
      <w:r w:rsidR="000324CE">
        <w:rPr>
          <w:lang w:val="fr-CA"/>
        </w:rPr>
        <w:t>téléphones intelligents</w:t>
      </w:r>
      <w:r w:rsidR="00FD6944" w:rsidRPr="00FD6944">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5B2718B3" w:rsidR="000324CE" w:rsidRDefault="00FD6944" w:rsidP="00FD6944">
      <w:pPr>
        <w:rPr>
          <w:lang w:val="fr-CA"/>
        </w:rPr>
      </w:pPr>
      <w:r w:rsidRPr="00FD6944">
        <w:rPr>
          <w:lang w:val="fr-CA"/>
        </w:rPr>
        <w:t xml:space="preserve">Pour le développement de l'interface utilisateur, nous avons choisi d'utiliser </w:t>
      </w:r>
      <w:proofErr w:type="spellStart"/>
      <w:r w:rsidRPr="00FD6944">
        <w:rPr>
          <w:lang w:val="fr-CA"/>
        </w:rPr>
        <w:t>React</w:t>
      </w:r>
      <w:proofErr w:type="spellEnd"/>
      <w:r w:rsidRPr="00FD6944">
        <w:rPr>
          <w:lang w:val="fr-CA"/>
        </w:rPr>
        <w:t xml:space="preserve"> pour sa popularité, sa flexibilité et sa richesse en fonctionnalités. Nous avons également opté pour </w:t>
      </w:r>
      <w:r w:rsidR="00B21663">
        <w:rPr>
          <w:lang w:val="fr-CA"/>
        </w:rPr>
        <w:t>Next.js</w:t>
      </w:r>
      <w:r w:rsidRPr="00FD6944">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63235F9B" w14:textId="752B0119"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261DD6E3" w14:textId="143F8022" w:rsidR="00FD6944" w:rsidRDefault="00FD6944" w:rsidP="00FD6944">
      <w:pPr>
        <w:rPr>
          <w:lang w:val="fr-CA"/>
        </w:rPr>
      </w:pPr>
      <w:r w:rsidRPr="00FD6944">
        <w:rPr>
          <w:lang w:val="fr-CA"/>
        </w:rPr>
        <w:t>Enfin, pour l'accès à la base de données, nous avons intégré Prisma pour sa simplicité et son efficacité dans la gestion des requêtes SQL.</w:t>
      </w:r>
    </w:p>
    <w:p w14:paraId="3D1B4117" w14:textId="77777777" w:rsidR="000324CE" w:rsidRPr="00FD6944" w:rsidRDefault="000324CE" w:rsidP="00FD6944">
      <w:pPr>
        <w:rPr>
          <w:lang w:val="fr-CA"/>
        </w:rPr>
      </w:pP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2">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1E6E3580"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27">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28">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0">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&#13;&#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&#13;&#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&#13;&#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&#13;&#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&#13;&#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865F0B">
          <w:footerReference w:type="even" r:id="rId32"/>
          <w:footerReference w:type="default" r:id="rId33"/>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6453C2EC">
            <wp:extent cx="9226550" cy="5647162"/>
            <wp:effectExtent l="0" t="0" r="0" b="0"/>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46027" cy="565908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016D8095" w14:textId="5C6273DD" w:rsidR="00CE2694" w:rsidRPr="003250F9" w:rsidRDefault="00CE2694" w:rsidP="0050026B">
      <w:pPr>
        <w:pStyle w:val="Paragraphedeliste"/>
        <w:numPr>
          <w:ilvl w:val="0"/>
          <w:numId w:val="5"/>
        </w:numPr>
        <w:spacing w:after="0"/>
        <w:rPr>
          <w:lang w:val="fr-CA"/>
        </w:rPr>
      </w:pPr>
      <w:proofErr w:type="spellStart"/>
      <w:r w:rsidRPr="003250F9">
        <w:rPr>
          <w:lang w:val="fr-CA"/>
        </w:rPr>
        <w:t>RecipePhoto</w:t>
      </w:r>
      <w:proofErr w:type="spellEnd"/>
    </w:p>
    <w:p w14:paraId="76FA2EA0" w14:textId="269666E0" w:rsidR="00CE2694" w:rsidRPr="003250F9" w:rsidRDefault="0050026B" w:rsidP="0050026B">
      <w:pPr>
        <w:pStyle w:val="Paragraphedeliste"/>
        <w:numPr>
          <w:ilvl w:val="0"/>
          <w:numId w:val="5"/>
        </w:numPr>
        <w:spacing w:after="0"/>
        <w:rPr>
          <w:lang w:val="fr-CA"/>
        </w:rPr>
        <w:sectPr w:rsidR="00CE2694" w:rsidRPr="003250F9" w:rsidSect="00865F0B">
          <w:pgSz w:w="15840" w:h="12240" w:orient="landscape"/>
          <w:pgMar w:top="720" w:right="720" w:bottom="720" w:left="720" w:header="720" w:footer="720" w:gutter="0"/>
          <w:cols w:space="720"/>
          <w:docGrid w:linePitch="360"/>
        </w:sectPr>
      </w:pPr>
      <w:proofErr w:type="spellStart"/>
      <w:r w:rsidRPr="003250F9">
        <w:rPr>
          <w:lang w:val="fr-CA"/>
        </w:rPr>
        <w:t>Recipe</w:t>
      </w:r>
      <w:r w:rsidR="00CE2694" w:rsidRPr="003250F9">
        <w:rPr>
          <w:lang w:val="fr-CA"/>
        </w:rPr>
        <w:t>Vid</w:t>
      </w:r>
      <w:r w:rsidR="00DD1417" w:rsidRPr="003250F9">
        <w:rPr>
          <w:lang w:val="fr-CA"/>
        </w:rPr>
        <w:t>éo</w:t>
      </w:r>
      <w:proofErr w:type="spellEnd"/>
    </w:p>
    <w:p w14:paraId="7B7F2294" w14:textId="6636B9E1" w:rsidR="0053323B" w:rsidRPr="008424A1" w:rsidRDefault="0053323B">
      <w:pPr>
        <w:rPr>
          <w:b/>
          <w:bCs/>
          <w:sz w:val="32"/>
          <w:szCs w:val="32"/>
          <w:lang w:val="fr-CA"/>
        </w:rPr>
      </w:pPr>
      <w:r w:rsidRPr="008424A1">
        <w:rPr>
          <w:b/>
          <w:bCs/>
          <w:sz w:val="32"/>
          <w:szCs w:val="32"/>
          <w:lang w:val="fr-CA"/>
        </w:rPr>
        <w:lastRenderedPageBreak/>
        <w:t>Structures de données</w:t>
      </w:r>
    </w:p>
    <w:p w14:paraId="0E45F5F1" w14:textId="69661DA4" w:rsidR="001A4B24" w:rsidRPr="003250F9" w:rsidRDefault="001A4B24">
      <w:pPr>
        <w:rPr>
          <w:lang w:val="fr-CA"/>
        </w:rPr>
      </w:pPr>
      <w:r w:rsidRPr="003250F9">
        <w:rPr>
          <w:lang w:val="fr-CA"/>
        </w:rPr>
        <w:t xml:space="preserve">Dans le cadre de notre projet, nous allons utiliser au moins 4 </w:t>
      </w:r>
      <w:r w:rsidR="001D4B9A" w:rsidRPr="003250F9">
        <w:rPr>
          <w:lang w:val="fr-CA"/>
        </w:rPr>
        <w:t>types</w:t>
      </w:r>
      <w:r w:rsidRPr="003250F9">
        <w:rPr>
          <w:lang w:val="fr-CA"/>
        </w:rPr>
        <w:t xml:space="preserve"> de structure de donnée.</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277E826E" w:rsidR="003250F9" w:rsidRDefault="005319B0" w:rsidP="003250F9">
      <w:pPr>
        <w:rPr>
          <w:sz w:val="24"/>
          <w:szCs w:val="24"/>
          <w:lang w:val="fr-CA"/>
        </w:rPr>
      </w:pPr>
      <w:r>
        <w:rPr>
          <w:b/>
          <w:bCs/>
          <w:sz w:val="24"/>
          <w:szCs w:val="24"/>
          <w:lang w:val="fr-CA"/>
        </w:rPr>
        <w:t>Arbre composite</w:t>
      </w:r>
      <w:r w:rsidR="003250F9">
        <w:rPr>
          <w:sz w:val="24"/>
          <w:szCs w:val="24"/>
          <w:lang w:val="fr-CA"/>
        </w:rPr>
        <w:t xml:space="preserve">: </w:t>
      </w:r>
    </w:p>
    <w:p w14:paraId="0F78B3F5" w14:textId="18D99D6A" w:rsidR="003250F9" w:rsidRDefault="003519AC" w:rsidP="001A4B24">
      <w:pPr>
        <w:rPr>
          <w:lang w:val="fr-CA"/>
        </w:rPr>
      </w:pPr>
      <w:r w:rsidRPr="003519AC">
        <w:rPr>
          <w:lang w:val="fr-CA"/>
        </w:rPr>
        <w:t xml:space="preserve">L'arbre composite est une structure de données optimale pour notre projet car il épouse parfaitement la complexité et la nature hiérarchique de la gestion des recettes de cuisine. Cette structure nous permet de représenter de manière intuitive et efficace des menus composés de plats, qui eux-mêmes se décomposent en recettes et ingrédients. </w:t>
      </w:r>
      <w:r w:rsidR="00C32AF9">
        <w:rPr>
          <w:lang w:val="fr-CA"/>
        </w:rPr>
        <w:t xml:space="preserve">Il nous permet aussi de représenter les livres de recettes, qui sont une collection de recettes possédant la même structure que celle décrite plus haut. </w:t>
      </w:r>
      <w:r w:rsidRPr="003519AC">
        <w:rPr>
          <w:lang w:val="fr-CA"/>
        </w:rPr>
        <w:t>La force de l'arbre composite réside dans sa capacité à traiter chaque composant, qu'il s'agisse d'une recette individuelle ou d'un ensemble de plats, avec la même interface</w:t>
      </w:r>
      <w:r>
        <w:rPr>
          <w:lang w:val="fr-CA"/>
        </w:rPr>
        <w: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428659DD" w:rsidR="008424A1" w:rsidRPr="003250F9" w:rsidRDefault="0018418B">
      <w:pPr>
        <w:rPr>
          <w:lang w:val="fr-CA"/>
        </w:rPr>
      </w:pPr>
      <w:r w:rsidRPr="003250F9">
        <w:rPr>
          <w:lang w:val="fr-CA"/>
        </w:rPr>
        <w:t>Pour garder une organisation claire dans nos recettes, nous séparons les ingrédients et les étapes en listes distinctes. Cette méthode nous permet de différencier nettement chaque ingrédient et de suivre l'ordre des étapes de préparation. L'utilisation de listes est appropriée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5EF4124A" w:rsidR="00C32AF9" w:rsidRDefault="00C32AF9" w:rsidP="001D4B9A">
      <w:pPr>
        <w:spacing w:after="0"/>
        <w:rPr>
          <w:lang w:val="fr-CA"/>
        </w:rPr>
      </w:pPr>
      <w:r w:rsidRPr="00C32AF9">
        <w:rPr>
          <w:lang w:val="fr-CA"/>
        </w:rPr>
        <w:t>Dans notre projet, nous allons utiliser des objets JavaScript, qui sont similaires aux dictionnaires en Python, pour stocker et manipuler les données. Ces objets seront utiles pour conserver des informations structurées, comme les détails des contacts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4EB24E2D"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 menu ou compte rendu du compte.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35" w:history="1">
        <w:r w:rsidR="0038703F" w:rsidRPr="0038703F">
          <w:rPr>
            <w:rStyle w:val="Hyperlien"/>
            <w:lang w:val="fr-CA"/>
          </w:rPr>
          <w:t>GeeksForGeeks</w:t>
        </w:r>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0EDA93C8" w:rsidR="00E06869" w:rsidRPr="003250F9" w:rsidRDefault="00A870E9" w:rsidP="00E06869">
      <w:pPr>
        <w:rPr>
          <w:lang w:val="fr-CA"/>
        </w:rPr>
      </w:pPr>
      <w:r w:rsidRPr="003250F9">
        <w:rPr>
          <w:lang w:val="fr-CA"/>
        </w:rPr>
        <w:t>Le DAO nous est pratique pour la communication avec la base de données. Celle-ci regroupera les fonctions, appelables dans le code, qui communiquerons avec la base de données.</w:t>
      </w:r>
      <w:r w:rsidR="004757AB">
        <w:rPr>
          <w:lang w:val="fr-CA"/>
        </w:rPr>
        <w:t xml:space="preserve"> Notre application repose sur la communication entre plusieurs systèmes qui nécessite chacun des accès précis a certain type de données. Nous avons donc choisi de séparer nos DAO en plusieurs objet spécifiques qui nous permettrons d’encapsuler la logique d’accès aux données pour chacun de ses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212B5707"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 d'état à divers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sur avec 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77777777" w:rsidR="00947367" w:rsidRPr="003250F9" w:rsidRDefault="00947367">
      <w:pPr>
        <w:rPr>
          <w:lang w:val="fr-CA"/>
        </w:rPr>
      </w:pPr>
      <w:r w:rsidRPr="003250F9">
        <w:rPr>
          <w:lang w:val="fr-CA"/>
        </w:rPr>
        <w:t xml:space="preserve">Le design pattern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4D17E7A9" w:rsidR="00205F6B" w:rsidRDefault="00947367">
      <w:pPr>
        <w:rPr>
          <w:lang w:val="fr-CA"/>
        </w:rPr>
      </w:pPr>
      <w:r w:rsidRPr="003250F9">
        <w:rPr>
          <w:lang w:val="fr-CA"/>
        </w:rPr>
        <w:t>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En résultat,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77777777" w:rsidR="00851487" w:rsidRDefault="00851487">
      <w:pPr>
        <w:rPr>
          <w:lang w:val="fr-CA"/>
        </w:rPr>
      </w:pPr>
      <w:r w:rsidRPr="00851487">
        <w:rPr>
          <w:lang w:val="fr-CA"/>
        </w:rPr>
        <w:t xml:space="preserve">Notre projet nécessite la gestion d'une structure de données complexe, où les menus sont composés de plats, qui à leur tour se composent de recettes et d'ingrédients, avec la particularité que les recettes peuvent elles-mêmes contenir d'autres recettes ou ingrédients. </w:t>
      </w:r>
    </w:p>
    <w:p w14:paraId="5D36EE87" w14:textId="7637D718" w:rsidR="00851487" w:rsidRPr="00851487" w:rsidRDefault="00851487">
      <w:pPr>
        <w:rPr>
          <w:lang w:val="fr-CA"/>
        </w:rPr>
      </w:pPr>
      <w:r w:rsidRPr="00851487">
        <w:rPr>
          <w:lang w:val="fr-CA"/>
        </w:rPr>
        <w:t xml:space="preserve">La problématique centrale est de manipuler cette hiérarchie de manière homogène, en permettant des opérations cohérentes sur l'ensemble des éléments, qu'ils soient composites ou primitifs. Le </w:t>
      </w:r>
      <w:r>
        <w:rPr>
          <w:lang w:val="fr-CA"/>
        </w:rPr>
        <w:t>patron de conception</w:t>
      </w:r>
      <w:r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77777777"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7CDECA43"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menu-recette-ingrédients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mesures. </w:t>
      </w:r>
    </w:p>
    <w:p w14:paraId="3213F2E8" w14:textId="3B9ED5B6" w:rsidR="004757AB" w:rsidRPr="004757AB" w:rsidRDefault="00E950C8" w:rsidP="004757AB">
      <w:pPr>
        <w:rPr>
          <w:lang w:val="fr-CA"/>
        </w:rPr>
      </w:pPr>
      <w:r>
        <w:rPr>
          <w:lang w:val="fr-CA"/>
        </w:rPr>
        <w:t xml:space="preserve">Afin </w:t>
      </w:r>
      <w:r w:rsidR="00851487">
        <w:rPr>
          <w:lang w:val="fr-CA"/>
        </w:rPr>
        <w:t>d’enrichir notre savoir-faire</w:t>
      </w:r>
      <w:r w:rsidR="004757AB" w:rsidRPr="004757AB">
        <w:rPr>
          <w:lang w:val="fr-CA"/>
        </w:rPr>
        <w:t xml:space="preserve">, 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18DEA55B" w:rsidR="004757AB" w:rsidRPr="004757AB" w:rsidRDefault="004757AB" w:rsidP="004757AB">
      <w:pPr>
        <w:rPr>
          <w:lang w:val="fr-CA"/>
        </w:rPr>
      </w:pPr>
      <w:r w:rsidRPr="004757AB">
        <w:rPr>
          <w:lang w:val="fr-CA"/>
        </w:rPr>
        <w:t xml:space="preserve">Nous prévoyons </w:t>
      </w:r>
      <w:r w:rsidR="00851487">
        <w:rPr>
          <w:lang w:val="fr-CA"/>
        </w:rPr>
        <w:t>encapsuler plusieurs comportements tel que le calcul récursif des couts de reviens, l’affichage des informations pertinente, comme le nom, la quantité, les allergènes des menus, plats, recettes ou des ingrédients. Certains de ces objets, plus complexe, comme les recettes auront des comportements distinctifs comme l’affichage de la méthodologie. Les actions d’insertion et de suppression seront aussi gérer par la structure de donnée résultante.</w:t>
      </w:r>
    </w:p>
    <w:p w14:paraId="75CDBBC6" w14:textId="0F585D1B"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36" w:history="1">
        <w:r w:rsidR="00E950C8" w:rsidRPr="00E950C8">
          <w:rPr>
            <w:rStyle w:val="Hyperlien"/>
            <w:lang w:val="fr-CA"/>
          </w:rPr>
          <w:t>Refactoring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37" w:history="1">
        <w:r w:rsidR="00E950C8" w:rsidRPr="00E950C8">
          <w:rPr>
            <w:rStyle w:val="Hyperlien"/>
            <w:lang w:val="fr-FR"/>
          </w:rPr>
          <w:t>Derek Banas</w:t>
        </w:r>
      </w:hyperlink>
      <w:r w:rsidR="00E950C8">
        <w:rPr>
          <w:lang w:val="fr-FR"/>
        </w:rPr>
        <w:t xml:space="preserve"> ainsi que toute autres ressources qui seront juger nécessaire lors de l’implémentation.</w:t>
      </w:r>
    </w:p>
    <w:p w14:paraId="0CCC685B" w14:textId="08F44943" w:rsidR="005D68DE" w:rsidRDefault="005D68DE">
      <w:pPr>
        <w:rPr>
          <w:b/>
          <w:bCs/>
          <w:sz w:val="32"/>
          <w:szCs w:val="32"/>
          <w:lang w:val="fr-CA"/>
        </w:rPr>
      </w:pPr>
    </w:p>
    <w:p w14:paraId="28D93880" w14:textId="77777777" w:rsidR="00017E7E"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35D1EE6F" w:rsidR="00017E7E" w:rsidRDefault="00017E7E" w:rsidP="00017E7E">
      <w:pPr>
        <w:rPr>
          <w:sz w:val="24"/>
          <w:szCs w:val="24"/>
          <w:lang w:val="fr-CA"/>
        </w:rPr>
      </w:pPr>
      <w:r w:rsidRPr="003250F9">
        <w:rPr>
          <w:lang w:val="fr-CA"/>
        </w:rPr>
        <w:t>L'analyse du projet révèle que la conversion d'unités de mesure est un processus fondamental à la gestion de cuisine, mais aussi extensible a 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23903FE4" w:rsidR="00017E7E" w:rsidRDefault="00017E7E" w:rsidP="00017E7E">
      <w:pPr>
        <w:rPr>
          <w:sz w:val="24"/>
          <w:szCs w:val="24"/>
          <w:lang w:val="fr-CA"/>
        </w:rPr>
      </w:pPr>
      <w:r w:rsidRPr="003250F9">
        <w:rPr>
          <w:lang w:val="fr-CA"/>
        </w:rPr>
        <w:t>La sélection de ce module pour développement en tant que bibliothèque universelle repose sur son applicabilité étendue. Par exemple, dans un projet culinaire, convertir des tasses en grammes peut être essentiel pour la précision des recettes. La capacité de cette bibliothèque à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5FFC4F49" w:rsidR="00017E7E" w:rsidRPr="00017E7E" w:rsidRDefault="00017E7E" w:rsidP="00017E7E">
      <w:pPr>
        <w:rPr>
          <w:sz w:val="24"/>
          <w:szCs w:val="24"/>
          <w:lang w:val="fr-CA"/>
        </w:rPr>
      </w:pPr>
      <w:r w:rsidRPr="003250F9">
        <w:rPr>
          <w:lang w:val="fr-CA"/>
        </w:rPr>
        <w:t>Pour faciliter le développement, l'implémentation de la bibliothèque s'appuiera sur le design pattern stratégie. Cela permettra de décomposer le processus de conversion en plusieurs stratégies spécifiques, facilement interchangeables. Chaque stratégie sera responsable d'un ensemble d'unités de mesure ou d'un type de conversion particulier, rendant le système flexible et facile à étendre avec de nouvelles unités ou méthodes de conversion. La bibliothèque sera développée en veillant à l'encapsulation, à la modularité,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6CC2A554" w:rsidR="0095760A" w:rsidRDefault="0095760A" w:rsidP="0095760A">
      <w:pPr>
        <w:rPr>
          <w:sz w:val="24"/>
          <w:szCs w:val="24"/>
          <w:lang w:val="fr-CA"/>
        </w:rPr>
      </w:pPr>
      <w:r w:rsidRPr="003250F9">
        <w:rPr>
          <w:lang w:val="fr-CA"/>
        </w:rPr>
        <w:t>L’une des difficultés relevées dans l’analyse de notre projet sera de pouvoir exporter les recettes en format PDF formaté de manière précise et esthétique. Pour ce, faire il existe déjà quelques librairies qui effectue se travail, cependant celle-ci sont généralement difficile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77777777" w:rsidR="00C32AF9" w:rsidRDefault="0095760A" w:rsidP="0095760A">
      <w:pPr>
        <w:rPr>
          <w:sz w:val="24"/>
          <w:szCs w:val="24"/>
          <w:lang w:val="fr-CA"/>
        </w:rPr>
      </w:pPr>
      <w:r w:rsidRPr="003250F9">
        <w:rPr>
          <w:lang w:val="fr-CA"/>
        </w:rPr>
        <w:t xml:space="preserve">Pour remédier à cela, notre bibliothèque a pour objectif de simplifier le processus de création de PDF. Elle agira comme une surcouche à la librairie existante </w:t>
      </w:r>
      <w:r w:rsidR="002B0251" w:rsidRPr="003250F9">
        <w:rPr>
          <w:lang w:val="fr-CA"/>
        </w:rPr>
        <w:t xml:space="preserve">PDFME, </w:t>
      </w:r>
      <w:r w:rsidRPr="003250F9">
        <w:rPr>
          <w:lang w:val="fr-CA"/>
        </w:rPr>
        <w:t>offrant une expérience utilisateur simplifiée et accessible. Les utilisateurs pourront ainsi créer des objets de configuration personnalisés, permettant de définir le formatage des documents, tels que la police de caractère, le poids du 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25680D24" w14:textId="6FC4EBEF" w:rsidR="0095760A" w:rsidRPr="0095760A" w:rsidRDefault="0095760A" w:rsidP="0095760A">
      <w:pPr>
        <w:rPr>
          <w:sz w:val="24"/>
          <w:szCs w:val="24"/>
          <w:lang w:val="fr-CA"/>
        </w:rPr>
      </w:pPr>
      <w:r w:rsidRPr="003250F9">
        <w:rPr>
          <w:lang w:val="fr-CA"/>
        </w:rPr>
        <w:t xml:space="preserve">L'implémentation de cette bibliothèque se fera à travers le design pattern de façade, qui offre une interface de programmation simplifiée masquant la 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79ED77FD" w14:textId="77777777" w:rsidR="005C48CA" w:rsidRDefault="005C48CA">
      <w:pPr>
        <w:rPr>
          <w:sz w:val="24"/>
          <w:szCs w:val="24"/>
          <w:lang w:val="fr-CA"/>
        </w:rPr>
      </w:pPr>
    </w:p>
    <w:p w14:paraId="612C349C" w14:textId="60FA2E2E" w:rsidR="005C48CA" w:rsidRPr="003250F9" w:rsidRDefault="005C48CA">
      <w:pPr>
        <w:rPr>
          <w:lang w:val="fr-CA"/>
        </w:rPr>
      </w:pPr>
      <w:r w:rsidRPr="003250F9">
        <w:rPr>
          <w:lang w:val="fr-CA"/>
        </w:rPr>
        <w:t xml:space="preserve">Ultimement notre projet pourrait permettre de créer plusieurs autres bibliothèques qui pourrait être utile pour des projets internes future. Par exemple la création d’une bibliothèque de composante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18D89EB4">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0A650757" w14:textId="676973A6" w:rsidR="003250F9" w:rsidRPr="003250F9" w:rsidRDefault="003250F9">
      <w:pPr>
        <w:rPr>
          <w:b/>
          <w:bCs/>
          <w:sz w:val="28"/>
          <w:szCs w:val="28"/>
          <w:lang w:val="fr-CA"/>
        </w:rPr>
      </w:pPr>
      <w:r>
        <w:rPr>
          <w:b/>
          <w:bCs/>
          <w:sz w:val="28"/>
          <w:szCs w:val="28"/>
          <w:lang w:val="fr-CA"/>
        </w:rPr>
        <w:t>Conversion des unités de mesure :</w:t>
      </w:r>
    </w:p>
    <w:p w14:paraId="2CBFB49D" w14:textId="5060E2D3" w:rsidR="003250F9" w:rsidRPr="003250F9" w:rsidRDefault="003250F9" w:rsidP="003250F9">
      <w:pPr>
        <w:rPr>
          <w:lang w:val="fr-CA"/>
        </w:rPr>
      </w:pPr>
      <w:r w:rsidRPr="003250F9">
        <w:rPr>
          <w:lang w:val="fr-CA"/>
        </w:rPr>
        <w:t>La problématique que notre stratégie de conversion cherche à adresser est la diversité et la complexité des unités de mesure utilisées en cuisine et dans divers autres domaines où la conversion précise entre différentes unités est nécessaire. Les recettes, par exemple, peuvent présenter des ingrédients en grammes, en tasses, en cuillères à soupe, ou même en quantités relatives à des contenants commerciaux (boîtes, paquets, etc.)</w:t>
      </w:r>
      <w:r w:rsidR="0038703F">
        <w:rPr>
          <w:lang w:val="fr-CA"/>
        </w:rPr>
        <w:t>. Afin de réaliser plusieurs types d’opération dans notre application il est nécessaire de faire des conversions en unités de mesure standardisée.</w:t>
      </w:r>
    </w:p>
    <w:p w14:paraId="50E5DB63" w14:textId="296DFC20" w:rsidR="003250F9" w:rsidRPr="003250F9" w:rsidRDefault="003250F9" w:rsidP="003250F9">
      <w:pPr>
        <w:rPr>
          <w:lang w:val="fr-CA"/>
        </w:rPr>
      </w:pPr>
      <w:r w:rsidRPr="003250F9">
        <w:rPr>
          <w:lang w:val="fr-CA"/>
        </w:rPr>
        <w:t xml:space="preserve">L'algorithme que nous avons sélectionné est une série de stratégies de conversion spécifiques à chaque type d'unité. Plutôt qu'un seul algorithme complexe, nous avons opté pour une approche modulaire, où chaque stratégie de conversion représente un algorithme adapté à la conversion d'un certain type d'unité. </w:t>
      </w:r>
    </w:p>
    <w:p w14:paraId="1A2747AC" w14:textId="799074A0" w:rsidR="003250F9" w:rsidRPr="003250F9" w:rsidRDefault="003250F9" w:rsidP="003250F9">
      <w:pPr>
        <w:rPr>
          <w:lang w:val="fr-CA"/>
        </w:rPr>
      </w:pPr>
      <w:r w:rsidRPr="003250F9">
        <w:rPr>
          <w:lang w:val="fr-CA"/>
        </w:rPr>
        <w:t>Pour l'implémentation, nous n'avons pas besoin d'adapter des algorithmes complexes issus de la littérature académique, mais nous nous inspirons plutôt des données de conversion standard disponibles dans les manuels de cuisine</w:t>
      </w:r>
      <w:r>
        <w:rPr>
          <w:lang w:val="fr-CA"/>
        </w:rPr>
        <w:t>.</w:t>
      </w:r>
      <w:r w:rsidRPr="003250F9">
        <w:rPr>
          <w:lang w:val="fr-CA"/>
        </w:rPr>
        <w:t xml:space="preserve"> Les considérations à prendre en compte incluent la précision des densités utilisées pour les conversions volumétriques et la nécessité de maintenir à jour la base de données des conversions à mesure que de nouvelles informations deviennent disponibles.</w:t>
      </w:r>
    </w:p>
    <w:p w14:paraId="604BCB83" w14:textId="2D18A821" w:rsidR="00DA54A2" w:rsidRDefault="003250F9" w:rsidP="003250F9">
      <w:pPr>
        <w:rPr>
          <w:lang w:val="fr-CA"/>
        </w:rPr>
      </w:pPr>
      <w:r w:rsidRPr="003250F9">
        <w:rPr>
          <w:lang w:val="fr-CA"/>
        </w:rPr>
        <w:t xml:space="preserve">Le raisonnement derrière </w:t>
      </w:r>
      <w:r w:rsidR="001740FD">
        <w:rPr>
          <w:lang w:val="fr-CA"/>
        </w:rPr>
        <w:t>l’</w:t>
      </w:r>
      <w:r w:rsidRPr="003250F9">
        <w:rPr>
          <w:lang w:val="fr-CA"/>
        </w:rPr>
        <w:t xml:space="preserve">algorithme de conversion est de prendre une mesure initiale et de la transformer en une unité standardisée (grammes ou millilitres) en utilisant un facteur de conversion. Ce facteur est déterminé par la relation entre l'unité de départ et l'unité d'arrivée, par exemple, combien de grammes représentent une tasse d'un ingrédient spécifique. Cette relation est généralement fixe pour un ingrédient donné et est stockée au sein de la </w:t>
      </w:r>
      <w:r>
        <w:rPr>
          <w:lang w:val="fr-CA"/>
        </w:rPr>
        <w:t xml:space="preserve">base de données </w:t>
      </w:r>
      <w:r w:rsidRPr="003250F9">
        <w:rPr>
          <w:lang w:val="fr-CA"/>
        </w:rPr>
        <w:t>pour être référencée lors de la conversion.</w:t>
      </w:r>
    </w:p>
    <w:p w14:paraId="5283E678" w14:textId="205931CF" w:rsidR="00DA54A2" w:rsidRDefault="00DA54A2" w:rsidP="003250F9">
      <w:pPr>
        <w:rPr>
          <w:lang w:val="fr-CA"/>
        </w:rPr>
      </w:pPr>
      <w:r>
        <w:rPr>
          <w:lang w:val="fr-CA"/>
        </w:rPr>
        <w:t xml:space="preserve">Puisque le ratio de conversion est maintenu dans un dictionnaire, la complexité de cet algorithme est de </w:t>
      </w:r>
      <w:proofErr w:type="gramStart"/>
      <w:r>
        <w:rPr>
          <w:lang w:val="fr-CA"/>
        </w:rPr>
        <w:t>O(</w:t>
      </w:r>
      <w:proofErr w:type="gramEnd"/>
      <w:r>
        <w:rPr>
          <w:lang w:val="fr-CA"/>
        </w:rPr>
        <w:t>1)</w:t>
      </w:r>
    </w:p>
    <w:p w14:paraId="7D1C1041" w14:textId="77777777" w:rsidR="00A42FCC" w:rsidRDefault="00A42FCC" w:rsidP="003250F9">
      <w:pPr>
        <w:rPr>
          <w:lang w:val="fr-CA"/>
        </w:rPr>
      </w:pPr>
    </w:p>
    <w:p w14:paraId="6D179774" w14:textId="401718B2" w:rsidR="003250F9" w:rsidRDefault="00BF2EFA" w:rsidP="003250F9">
      <w:pPr>
        <w:rPr>
          <w:b/>
          <w:bCs/>
          <w:sz w:val="28"/>
          <w:szCs w:val="28"/>
          <w:lang w:val="fr-CA"/>
        </w:rPr>
      </w:pPr>
      <w:r w:rsidRPr="00BF2EFA">
        <w:rPr>
          <w:b/>
          <w:bCs/>
          <w:sz w:val="28"/>
          <w:szCs w:val="28"/>
          <w:lang w:val="fr-CA"/>
        </w:rPr>
        <w:t>Calculs des coûts de reviens :</w:t>
      </w:r>
    </w:p>
    <w:p w14:paraId="09C476B5" w14:textId="1321BDBC" w:rsidR="00DA54A2" w:rsidRPr="00DA54A2" w:rsidRDefault="00DA54A2" w:rsidP="003250F9">
      <w:pPr>
        <w:rPr>
          <w:lang w:val="fr-CA"/>
        </w:rPr>
      </w:pPr>
      <w:r>
        <w:rPr>
          <w:lang w:val="fr-CA"/>
        </w:rPr>
        <w:t>Le calcul des coûts de reviens aura une complexité de O(N) puisque chaque éléments de l’arbre devra être traversé une fois afin d’effectuer le calcul.</w:t>
      </w:r>
    </w:p>
    <w:p w14:paraId="2E159FBE" w14:textId="77777777" w:rsidR="003250F9" w:rsidRPr="003250F9" w:rsidRDefault="003250F9" w:rsidP="003250F9">
      <w:pPr>
        <w:rPr>
          <w:b/>
          <w:bCs/>
          <w:sz w:val="28"/>
          <w:szCs w:val="28"/>
          <w:lang w:val="fr-CA"/>
        </w:rPr>
      </w:pPr>
    </w:p>
    <w:p w14:paraId="223EB9FE" w14:textId="77777777" w:rsidR="005C48CA" w:rsidRPr="00FE183A" w:rsidRDefault="005C48CA">
      <w:pPr>
        <w:rPr>
          <w:b/>
          <w:bCs/>
          <w:sz w:val="32"/>
          <w:szCs w:val="32"/>
          <w:lang w:val="fr-FR"/>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70315374"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conserver une précision </w:t>
      </w:r>
      <w:r>
        <w:rPr>
          <w:lang w:val="fr-CA"/>
        </w:rPr>
        <w:t>raisonnable</w:t>
      </w:r>
      <w:r w:rsidRPr="00234CBC">
        <w:rPr>
          <w:lang w:val="fr-CA"/>
        </w:rPr>
        <w:t xml:space="preserve">, nous stockerons les valeurs monétaires en centimes dans notre base de données sous forme d'entiers. Cela nous permettra de gérer les prix avec une </w:t>
      </w:r>
      <w:r>
        <w:rPr>
          <w:lang w:val="fr-CA"/>
        </w:rPr>
        <w:t xml:space="preserve">plus </w:t>
      </w:r>
      <w:r w:rsidRPr="00234CBC">
        <w:rPr>
          <w:lang w:val="fr-CA"/>
        </w:rPr>
        <w:t>grande précision, tout en évitant les problèmes potentiels de représentation 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6570E1C5" w:rsidR="00234CBC" w:rsidRPr="00234CBC" w:rsidRDefault="00234CBC" w:rsidP="00234CBC">
      <w:pPr>
        <w:rPr>
          <w:lang w:val="fr-CA"/>
        </w:rPr>
      </w:pPr>
      <w:r w:rsidRPr="00234CBC">
        <w:rPr>
          <w:lang w:val="fr-CA"/>
        </w:rPr>
        <w:t xml:space="preserve">Pour déterminer avec précision le coût de revient et estimer les prix de vente des recettes, notre application fera appel à des fonctions récursives. Cette approche algorithmique est idéalement adaptée pour naviguer à travers la structure </w:t>
      </w:r>
      <w:r>
        <w:rPr>
          <w:lang w:val="fr-CA"/>
        </w:rPr>
        <w:t>composite des recettes qui peuvent eux-mêmes comprendre des ingrédients et d’autre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234CBC"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complexes de manière élégante et maintenable. Néanmoins, nous sommes conscients des risques associés à la récursivité, notamment le risque de débordement de pile dû à des appels récursifs excessifs.</w:t>
      </w:r>
    </w:p>
    <w:p w14:paraId="41AA294F" w14:textId="4DB2F877" w:rsidR="005D68DE" w:rsidRPr="00234CBC" w:rsidRDefault="00234CBC" w:rsidP="00234CBC">
      <w:pPr>
        <w:rPr>
          <w:lang w:val="fr-CA"/>
        </w:rPr>
      </w:pPr>
      <w:r w:rsidRPr="00234CBC">
        <w:rPr>
          <w:lang w:val="fr-CA"/>
        </w:rPr>
        <w:t>Pour prévenir de tels problèmes, nous mettrons en œuvre des cas de base bien définis pour assurer que chaque appel récursif atteigne un point d'arrêt. De plus, nous optimiserons nos structures de données et réviserons notre logique récursive pour minimiser la profondeur des appels récursifs. En prenant ces précautions, nous pouvons exploiter les avantages de la récursivité tout en atténuant 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77777777" w:rsidR="00851487" w:rsidRDefault="00851487">
      <w:pPr>
        <w:rPr>
          <w:b/>
          <w:bCs/>
          <w:sz w:val="32"/>
          <w:szCs w:val="32"/>
          <w:lang w:val="fr-CA"/>
        </w:rPr>
      </w:pPr>
    </w:p>
    <w:p w14:paraId="20DCDFE3" w14:textId="5485D70A" w:rsidR="00851487" w:rsidRPr="0053323B" w:rsidRDefault="00851487">
      <w:pPr>
        <w:rPr>
          <w:b/>
          <w:bCs/>
          <w:sz w:val="32"/>
          <w:szCs w:val="32"/>
          <w:lang w:val="fr-CA"/>
        </w:rPr>
      </w:pPr>
      <w:proofErr w:type="gramStart"/>
      <w:r>
        <w:rPr>
          <w:lang w:val="fr-CA"/>
        </w:rPr>
        <w:t>primitifs</w:t>
      </w:r>
      <w:proofErr w:type="gramEnd"/>
    </w:p>
    <w:sectPr w:rsidR="00851487" w:rsidRPr="005332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129A0" w14:textId="77777777" w:rsidR="00865F0B" w:rsidRDefault="00865F0B" w:rsidP="00E46BFB">
      <w:pPr>
        <w:spacing w:after="0" w:line="240" w:lineRule="auto"/>
      </w:pPr>
      <w:r>
        <w:separator/>
      </w:r>
    </w:p>
  </w:endnote>
  <w:endnote w:type="continuationSeparator" w:id="0">
    <w:p w14:paraId="6D20F620" w14:textId="77777777" w:rsidR="00865F0B" w:rsidRDefault="00865F0B"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15204952"/>
      <w:docPartObj>
        <w:docPartGallery w:val="Page Numbers (Bottom of Page)"/>
        <w:docPartUnique/>
      </w:docPartObj>
    </w:sdt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95279172"/>
      <w:docPartObj>
        <w:docPartGallery w:val="Page Numbers (Bottom of Page)"/>
        <w:docPartUnique/>
      </w:docPartObj>
    </w:sdt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9BA86" w14:textId="77777777" w:rsidR="00865F0B" w:rsidRDefault="00865F0B" w:rsidP="00E46BFB">
      <w:pPr>
        <w:spacing w:after="0" w:line="240" w:lineRule="auto"/>
      </w:pPr>
      <w:r>
        <w:separator/>
      </w:r>
    </w:p>
  </w:footnote>
  <w:footnote w:type="continuationSeparator" w:id="0">
    <w:p w14:paraId="7C80C09D" w14:textId="77777777" w:rsidR="00865F0B" w:rsidRDefault="00865F0B"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61264">
    <w:abstractNumId w:val="1"/>
  </w:num>
  <w:num w:numId="2" w16cid:durableId="1947348065">
    <w:abstractNumId w:val="2"/>
  </w:num>
  <w:num w:numId="3" w16cid:durableId="405231737">
    <w:abstractNumId w:val="4"/>
  </w:num>
  <w:num w:numId="4" w16cid:durableId="1132749027">
    <w:abstractNumId w:val="3"/>
  </w:num>
  <w:num w:numId="5" w16cid:durableId="213084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66A2"/>
    <w:rsid w:val="002022DB"/>
    <w:rsid w:val="00205F6B"/>
    <w:rsid w:val="00234CBC"/>
    <w:rsid w:val="002B0251"/>
    <w:rsid w:val="002B0E6B"/>
    <w:rsid w:val="00313B6E"/>
    <w:rsid w:val="003250F9"/>
    <w:rsid w:val="0033180A"/>
    <w:rsid w:val="003465E2"/>
    <w:rsid w:val="003519AC"/>
    <w:rsid w:val="0037753F"/>
    <w:rsid w:val="0038703F"/>
    <w:rsid w:val="003966D8"/>
    <w:rsid w:val="003C63ED"/>
    <w:rsid w:val="003E389C"/>
    <w:rsid w:val="004069B4"/>
    <w:rsid w:val="00411AE4"/>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463F7"/>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A62E6"/>
    <w:rsid w:val="007A63EE"/>
    <w:rsid w:val="007C3AB6"/>
    <w:rsid w:val="007D2EAA"/>
    <w:rsid w:val="007E3D53"/>
    <w:rsid w:val="00802AA0"/>
    <w:rsid w:val="00832AED"/>
    <w:rsid w:val="008424A1"/>
    <w:rsid w:val="008506F5"/>
    <w:rsid w:val="00851487"/>
    <w:rsid w:val="00856298"/>
    <w:rsid w:val="00862D74"/>
    <w:rsid w:val="00863236"/>
    <w:rsid w:val="00865F0B"/>
    <w:rsid w:val="008A16F6"/>
    <w:rsid w:val="008B75FE"/>
    <w:rsid w:val="008E79C1"/>
    <w:rsid w:val="0093519B"/>
    <w:rsid w:val="00947367"/>
    <w:rsid w:val="0095760A"/>
    <w:rsid w:val="00966D86"/>
    <w:rsid w:val="00974B8D"/>
    <w:rsid w:val="0097545B"/>
    <w:rsid w:val="00991B33"/>
    <w:rsid w:val="009B2B52"/>
    <w:rsid w:val="009D39C3"/>
    <w:rsid w:val="009D48A0"/>
    <w:rsid w:val="009E0495"/>
    <w:rsid w:val="009E137B"/>
    <w:rsid w:val="00A00F83"/>
    <w:rsid w:val="00A02A72"/>
    <w:rsid w:val="00A21573"/>
    <w:rsid w:val="00A21FB0"/>
    <w:rsid w:val="00A35AC3"/>
    <w:rsid w:val="00A42FCC"/>
    <w:rsid w:val="00A75A5C"/>
    <w:rsid w:val="00A7640D"/>
    <w:rsid w:val="00A870E9"/>
    <w:rsid w:val="00A90A27"/>
    <w:rsid w:val="00A970C8"/>
    <w:rsid w:val="00AA060F"/>
    <w:rsid w:val="00AA797B"/>
    <w:rsid w:val="00AA7D8B"/>
    <w:rsid w:val="00AB5307"/>
    <w:rsid w:val="00AB783F"/>
    <w:rsid w:val="00AC5609"/>
    <w:rsid w:val="00AE0837"/>
    <w:rsid w:val="00AE6188"/>
    <w:rsid w:val="00AE6B3D"/>
    <w:rsid w:val="00B1609C"/>
    <w:rsid w:val="00B161C2"/>
    <w:rsid w:val="00B17FEE"/>
    <w:rsid w:val="00B21663"/>
    <w:rsid w:val="00B34124"/>
    <w:rsid w:val="00B42672"/>
    <w:rsid w:val="00B601A0"/>
    <w:rsid w:val="00B65497"/>
    <w:rsid w:val="00B73C94"/>
    <w:rsid w:val="00B76663"/>
    <w:rsid w:val="00B910EC"/>
    <w:rsid w:val="00B94808"/>
    <w:rsid w:val="00BA04FB"/>
    <w:rsid w:val="00BB4494"/>
    <w:rsid w:val="00BB5042"/>
    <w:rsid w:val="00BD5300"/>
    <w:rsid w:val="00BE2081"/>
    <w:rsid w:val="00BF2EFA"/>
    <w:rsid w:val="00C079E7"/>
    <w:rsid w:val="00C112BC"/>
    <w:rsid w:val="00C1334A"/>
    <w:rsid w:val="00C32AF9"/>
    <w:rsid w:val="00C33FD0"/>
    <w:rsid w:val="00C4780C"/>
    <w:rsid w:val="00C606A4"/>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D1417"/>
    <w:rsid w:val="00DD33D8"/>
    <w:rsid w:val="00DF59DA"/>
    <w:rsid w:val="00E0410B"/>
    <w:rsid w:val="00E06869"/>
    <w:rsid w:val="00E30326"/>
    <w:rsid w:val="00E34A53"/>
    <w:rsid w:val="00E46BFB"/>
    <w:rsid w:val="00E566FA"/>
    <w:rsid w:val="00E6250B"/>
    <w:rsid w:val="00E65955"/>
    <w:rsid w:val="00E672EA"/>
    <w:rsid w:val="00E773C0"/>
    <w:rsid w:val="00E80F91"/>
    <w:rsid w:val="00E85361"/>
    <w:rsid w:val="00E93130"/>
    <w:rsid w:val="00E93667"/>
    <w:rsid w:val="00E950C8"/>
    <w:rsid w:val="00EB2B21"/>
    <w:rsid w:val="00EC6837"/>
    <w:rsid w:val="00EE5AC4"/>
    <w:rsid w:val="00EE6F15"/>
    <w:rsid w:val="00EF3392"/>
    <w:rsid w:val="00F028C0"/>
    <w:rsid w:val="00F1248B"/>
    <w:rsid w:val="00F15D67"/>
    <w:rsid w:val="00F238AC"/>
    <w:rsid w:val="00F35A51"/>
    <w:rsid w:val="00F41C61"/>
    <w:rsid w:val="00F52395"/>
    <w:rsid w:val="00F529CD"/>
    <w:rsid w:val="00F935CE"/>
    <w:rsid w:val="00F96B5A"/>
    <w:rsid w:val="00FA2FD1"/>
    <w:rsid w:val="00FA3022"/>
    <w:rsid w:val="00FA75C3"/>
    <w:rsid w:val="00FD067A"/>
    <w:rsid w:val="00FD6944"/>
    <w:rsid w:val="00FE1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Hyperlien">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hyperlink" Target="https://youtu.be/2HUnoKyC9l0?si=3CwdpZIxdD6Lx0jk" TargetMode="External"/><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efactoring.guru/fr/design-pattern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eeksforgeeks.org/facade-design-pattern-introduction/"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94D9-2D13-4D49-A74F-B9A92A8D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32</Pages>
  <Words>3312</Words>
  <Characters>18217</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164</cp:revision>
  <dcterms:created xsi:type="dcterms:W3CDTF">2024-02-10T20:00:00Z</dcterms:created>
  <dcterms:modified xsi:type="dcterms:W3CDTF">2024-03-04T13:26:00Z</dcterms:modified>
</cp:coreProperties>
</file>